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6B050AA" w14:textId="43122273" w:rsidR="00DA57BB" w:rsidRDefault="007D75D8">
      <w:pPr>
        <w:pStyle w:val="Nagwek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Załącznik nr </w:t>
      </w:r>
      <w:r w:rsidR="00CB1741">
        <w:rPr>
          <w:rFonts w:ascii="Times New Roman" w:hAnsi="Times New Roman" w:cs="Times New Roman"/>
          <w:sz w:val="24"/>
          <w:szCs w:val="24"/>
        </w:rPr>
        <w:t>5/</w:t>
      </w:r>
      <w:r w:rsidR="00886613">
        <w:rPr>
          <w:rFonts w:ascii="Times New Roman" w:hAnsi="Times New Roman" w:cs="Times New Roman"/>
          <w:sz w:val="24"/>
          <w:szCs w:val="24"/>
        </w:rPr>
        <w:t>I</w:t>
      </w:r>
      <w:r w:rsidR="001012B2">
        <w:rPr>
          <w:rFonts w:ascii="Times New Roman" w:hAnsi="Times New Roman" w:cs="Times New Roman"/>
          <w:sz w:val="24"/>
          <w:szCs w:val="24"/>
        </w:rPr>
        <w:t>I</w:t>
      </w:r>
      <w:r w:rsidR="00F057A6">
        <w:rPr>
          <w:rFonts w:ascii="Times New Roman" w:hAnsi="Times New Roman" w:cs="Times New Roman"/>
          <w:sz w:val="24"/>
          <w:szCs w:val="24"/>
        </w:rPr>
        <w:t>/1</w:t>
      </w:r>
      <w:r w:rsidR="00B75C3F">
        <w:rPr>
          <w:rFonts w:ascii="Times New Roman" w:hAnsi="Times New Roman" w:cs="Times New Roman"/>
          <w:sz w:val="24"/>
          <w:szCs w:val="24"/>
        </w:rPr>
        <w:t>/1</w:t>
      </w:r>
      <w:r w:rsidR="003369F7">
        <w:rPr>
          <w:rFonts w:ascii="Times New Roman" w:hAnsi="Times New Roman" w:cs="Times New Roman"/>
          <w:sz w:val="24"/>
          <w:szCs w:val="24"/>
        </w:rPr>
        <w:t xml:space="preserve"> do SIWZ</w:t>
      </w:r>
    </w:p>
    <w:p w14:paraId="0513458E" w14:textId="77777777" w:rsidR="003369F7" w:rsidRPr="003369F7" w:rsidRDefault="003369F7" w:rsidP="003369F7">
      <w:pPr>
        <w:pStyle w:val="Tekstpodstawowy"/>
        <w:jc w:val="right"/>
        <w:rPr>
          <w:rFonts w:ascii="Times New Roman" w:hAnsi="Times New Roman" w:cs="Times New Roman"/>
          <w:sz w:val="24"/>
          <w:szCs w:val="24"/>
        </w:rPr>
      </w:pPr>
      <w:r w:rsidRPr="003369F7">
        <w:rPr>
          <w:rFonts w:ascii="Times New Roman" w:hAnsi="Times New Roman" w:cs="Times New Roman"/>
          <w:sz w:val="24"/>
          <w:szCs w:val="24"/>
        </w:rPr>
        <w:t xml:space="preserve">(Załącznik nr </w:t>
      </w:r>
      <w:r w:rsidR="002B575A">
        <w:rPr>
          <w:rFonts w:ascii="Times New Roman" w:hAnsi="Times New Roman" w:cs="Times New Roman"/>
          <w:sz w:val="24"/>
          <w:szCs w:val="24"/>
        </w:rPr>
        <w:t xml:space="preserve">2 </w:t>
      </w:r>
      <w:r w:rsidRPr="003369F7">
        <w:rPr>
          <w:rFonts w:ascii="Times New Roman" w:hAnsi="Times New Roman" w:cs="Times New Roman"/>
          <w:sz w:val="24"/>
          <w:szCs w:val="24"/>
        </w:rPr>
        <w:t>do Umowy)</w:t>
      </w:r>
    </w:p>
    <w:p w14:paraId="4F600A1D" w14:textId="77777777" w:rsidR="00DA57BB" w:rsidRDefault="007D75D8">
      <w:pPr>
        <w:pStyle w:val="Akapitzlist"/>
        <w:ind w:left="108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Opis przedmiotu zamówienia</w:t>
      </w:r>
    </w:p>
    <w:p w14:paraId="3270D6D9" w14:textId="77777777" w:rsidR="007012C5" w:rsidRDefault="007D75D8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Przedmiotem zamówienia są </w:t>
      </w:r>
      <w:bookmarkStart w:id="0" w:name="_Hlk43210838"/>
      <w:r>
        <w:rPr>
          <w:rFonts w:ascii="Times New Roman" w:hAnsi="Times New Roman" w:cs="Times New Roman"/>
          <w:sz w:val="24"/>
          <w:szCs w:val="24"/>
        </w:rPr>
        <w:t xml:space="preserve">roboty budowlane związane z remontem w budynku magazynowym </w:t>
      </w:r>
      <w:r w:rsidRPr="00B75C3F">
        <w:rPr>
          <w:rFonts w:ascii="Times New Roman" w:hAnsi="Times New Roman" w:cs="Times New Roman"/>
          <w:i/>
          <w:sz w:val="24"/>
          <w:szCs w:val="24"/>
        </w:rPr>
        <w:t>Delegatury Urzędu Celno - Skarbowego w Rzeszowie</w:t>
      </w:r>
      <w:r w:rsidR="00B75C3F">
        <w:rPr>
          <w:rFonts w:ascii="Times New Roman" w:hAnsi="Times New Roman" w:cs="Times New Roman"/>
          <w:i/>
          <w:sz w:val="24"/>
          <w:szCs w:val="24"/>
        </w:rPr>
        <w:t xml:space="preserve"> </w:t>
      </w:r>
      <w:bookmarkEnd w:id="0"/>
      <w:r>
        <w:rPr>
          <w:rFonts w:ascii="Times New Roman" w:hAnsi="Times New Roman" w:cs="Times New Roman"/>
          <w:i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wymiana drzwi </w:t>
      </w:r>
      <w:r w:rsidR="007012C5">
        <w:rPr>
          <w:rFonts w:ascii="Times New Roman" w:hAnsi="Times New Roman" w:cs="Times New Roman"/>
          <w:sz w:val="24"/>
          <w:szCs w:val="24"/>
        </w:rPr>
        <w:t>magazynowych</w:t>
      </w:r>
      <w:r>
        <w:rPr>
          <w:rFonts w:ascii="Times New Roman" w:hAnsi="Times New Roman" w:cs="Times New Roman"/>
          <w:sz w:val="24"/>
          <w:szCs w:val="24"/>
        </w:rPr>
        <w:t>,</w:t>
      </w:r>
      <w:r w:rsidR="00FD025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stolarki okiennej</w:t>
      </w:r>
      <w:r w:rsidR="00C47020">
        <w:rPr>
          <w:rFonts w:ascii="Times New Roman" w:hAnsi="Times New Roman" w:cs="Times New Roman"/>
          <w:sz w:val="24"/>
          <w:szCs w:val="24"/>
        </w:rPr>
        <w:t xml:space="preserve">, wymiana blachy trapezowej oraz </w:t>
      </w:r>
      <w:r w:rsidR="007012C5">
        <w:rPr>
          <w:rFonts w:ascii="Times New Roman" w:hAnsi="Times New Roman" w:cs="Times New Roman"/>
          <w:sz w:val="24"/>
          <w:szCs w:val="24"/>
        </w:rPr>
        <w:t xml:space="preserve">rynien i rur spustowych </w:t>
      </w:r>
      <w:r w:rsidR="00C47020">
        <w:rPr>
          <w:rFonts w:ascii="Times New Roman" w:hAnsi="Times New Roman" w:cs="Times New Roman"/>
          <w:sz w:val="24"/>
          <w:szCs w:val="24"/>
        </w:rPr>
        <w:t xml:space="preserve"> nad rampą rozładunkową,</w:t>
      </w:r>
      <w:r w:rsidR="00FD0251">
        <w:rPr>
          <w:rFonts w:ascii="Times New Roman" w:hAnsi="Times New Roman" w:cs="Times New Roman"/>
          <w:sz w:val="24"/>
          <w:szCs w:val="24"/>
        </w:rPr>
        <w:t xml:space="preserve"> </w:t>
      </w:r>
      <w:r w:rsidR="00C47020">
        <w:rPr>
          <w:rFonts w:ascii="Times New Roman" w:hAnsi="Times New Roman" w:cs="Times New Roman"/>
          <w:sz w:val="24"/>
          <w:szCs w:val="24"/>
        </w:rPr>
        <w:t>malowanie</w:t>
      </w:r>
      <w:r>
        <w:rPr>
          <w:rFonts w:ascii="Times New Roman" w:hAnsi="Times New Roman" w:cs="Times New Roman"/>
          <w:sz w:val="24"/>
          <w:szCs w:val="24"/>
        </w:rPr>
        <w:t xml:space="preserve"> konstrukcji </w:t>
      </w:r>
      <w:r w:rsidR="00C47020">
        <w:rPr>
          <w:rFonts w:ascii="Times New Roman" w:hAnsi="Times New Roman" w:cs="Times New Roman"/>
          <w:sz w:val="24"/>
          <w:szCs w:val="24"/>
        </w:rPr>
        <w:t xml:space="preserve">stalowej. </w:t>
      </w:r>
    </w:p>
    <w:p w14:paraId="2DEF1448" w14:textId="77777777" w:rsidR="00DA57BB" w:rsidRDefault="007D75D8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Lokalizacja budynku:  ul. Przemysłowa 14, 35-105 Rzeszów </w:t>
      </w:r>
    </w:p>
    <w:p w14:paraId="47E9D2A4" w14:textId="77777777" w:rsidR="00DA57BB" w:rsidRDefault="00DA57BB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042B82A" w14:textId="77777777" w:rsidR="00DA57BB" w:rsidRDefault="007012C5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I. Wymiana drzwi magazynowych</w:t>
      </w:r>
    </w:p>
    <w:p w14:paraId="4AA01440" w14:textId="77777777" w:rsidR="00DA57BB" w:rsidRDefault="007D75D8">
      <w:pPr>
        <w:pStyle w:val="Default"/>
        <w:tabs>
          <w:tab w:val="left" w:pos="4820"/>
        </w:tabs>
        <w:ind w:left="760"/>
      </w:pPr>
      <w:r>
        <w:rPr>
          <w:noProof/>
        </w:rPr>
        <w:drawing>
          <wp:anchor distT="0" distB="0" distL="0" distR="0" simplePos="0" relativeHeight="2" behindDoc="0" locked="0" layoutInCell="1" allowOverlap="1" wp14:anchorId="7878F125" wp14:editId="52C801CA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3442335"/>
            <wp:effectExtent l="0" t="0" r="0" b="0"/>
            <wp:wrapSquare wrapText="largest"/>
            <wp:docPr id="1" name="Obraz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bCs/>
          <w:i/>
          <w:iCs/>
        </w:rPr>
        <w:t>Zdjęcie nr 1</w:t>
      </w:r>
      <w:r>
        <w:rPr>
          <w:b/>
          <w:bCs/>
        </w:rPr>
        <w:t xml:space="preserve"> </w:t>
      </w:r>
      <w:r w:rsidR="007E69B2">
        <w:rPr>
          <w:b/>
          <w:bCs/>
        </w:rPr>
        <w:t>Widok drzwi</w:t>
      </w:r>
      <w:r>
        <w:rPr>
          <w:b/>
          <w:bCs/>
        </w:rPr>
        <w:t xml:space="preserve"> nr 1 </w:t>
      </w:r>
    </w:p>
    <w:p w14:paraId="7A35B1CA" w14:textId="77777777" w:rsidR="00DA57BB" w:rsidRDefault="007D75D8">
      <w:pPr>
        <w:pStyle w:val="Default"/>
        <w:tabs>
          <w:tab w:val="left" w:pos="4820"/>
        </w:tabs>
        <w:ind w:left="760"/>
        <w:rPr>
          <w:b/>
          <w:bCs/>
        </w:rPr>
      </w:pPr>
      <w:r>
        <w:rPr>
          <w:noProof/>
        </w:rPr>
        <w:lastRenderedPageBreak/>
        <w:drawing>
          <wp:anchor distT="0" distB="0" distL="0" distR="0" simplePos="0" relativeHeight="3" behindDoc="0" locked="0" layoutInCell="1" allowOverlap="1" wp14:anchorId="5DF98B35" wp14:editId="495E4E8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3442335"/>
            <wp:effectExtent l="0" t="0" r="0" b="0"/>
            <wp:wrapSquare wrapText="largest"/>
            <wp:docPr id="2" name="Obraz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bCs/>
          <w:i/>
          <w:iCs/>
        </w:rPr>
        <w:t>Zdjęcie nr 2</w:t>
      </w:r>
      <w:r>
        <w:rPr>
          <w:b/>
          <w:bCs/>
        </w:rPr>
        <w:t xml:space="preserve"> Widok drzwi nr 2</w:t>
      </w:r>
    </w:p>
    <w:p w14:paraId="78F28AB7" w14:textId="77777777" w:rsidR="007012C5" w:rsidRDefault="007012C5">
      <w:pPr>
        <w:pStyle w:val="Default"/>
        <w:tabs>
          <w:tab w:val="left" w:pos="4820"/>
        </w:tabs>
        <w:ind w:left="760"/>
        <w:rPr>
          <w:b/>
          <w:bCs/>
        </w:rPr>
      </w:pPr>
    </w:p>
    <w:p w14:paraId="0BC083E6" w14:textId="77777777" w:rsidR="00324AB2" w:rsidRPr="00324AB2" w:rsidRDefault="00324AB2" w:rsidP="00324AB2">
      <w:pPr>
        <w:ind w:firstLine="36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Zakres prac:</w:t>
      </w:r>
    </w:p>
    <w:p w14:paraId="7390B3F1" w14:textId="77777777" w:rsidR="007012C5" w:rsidRDefault="007012C5" w:rsidP="00FD025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012C5">
        <w:rPr>
          <w:rFonts w:ascii="Times New Roman" w:hAnsi="Times New Roman" w:cs="Times New Roman"/>
          <w:color w:val="000000"/>
          <w:sz w:val="24"/>
          <w:szCs w:val="24"/>
        </w:rPr>
        <w:t xml:space="preserve">demontaż drzwi magazynowych  stalowych  oraz stałych fragmentów </w:t>
      </w:r>
    </w:p>
    <w:p w14:paraId="115416E5" w14:textId="77777777" w:rsidR="00DA57BB" w:rsidRPr="007E69B2" w:rsidRDefault="007012C5" w:rsidP="00FD025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montaż zgodnie z dołączonym szkicem stanowiącym załącznik nr 1</w:t>
      </w:r>
    </w:p>
    <w:p w14:paraId="61FF09DC" w14:textId="77777777" w:rsidR="00DA57BB" w:rsidRDefault="007D75D8" w:rsidP="00FD0251">
      <w:pPr>
        <w:pStyle w:val="Default"/>
        <w:ind w:left="1440"/>
        <w:jc w:val="both"/>
      </w:pPr>
      <w:r>
        <w:rPr>
          <w:u w:val="single"/>
        </w:rPr>
        <w:t>Rodzaj bramy</w:t>
      </w:r>
      <w:r>
        <w:t>:</w:t>
      </w:r>
      <w:r w:rsidR="00FD0251">
        <w:t xml:space="preserve"> </w:t>
      </w:r>
      <w:r>
        <w:t>ocieplana stalowa brama segmentowa, typu pr</w:t>
      </w:r>
      <w:r w:rsidR="007E69B2">
        <w:t>zemysłowego, rozwierana</w:t>
      </w:r>
      <w:r>
        <w:t xml:space="preserve">. Wymiary otworu oraz </w:t>
      </w:r>
      <w:r w:rsidR="007E69B2">
        <w:t>skrzydeł zgodnie z załącznikiem nr 1</w:t>
      </w:r>
      <w:r>
        <w:t xml:space="preserve">: </w:t>
      </w:r>
    </w:p>
    <w:p w14:paraId="102A1F62" w14:textId="77777777" w:rsidR="00DA57BB" w:rsidRDefault="007D75D8" w:rsidP="00FD0251">
      <w:pPr>
        <w:pStyle w:val="Default"/>
        <w:ind w:left="1440"/>
        <w:jc w:val="both"/>
      </w:pPr>
      <w:r>
        <w:rPr>
          <w:u w:val="single"/>
        </w:rPr>
        <w:t>Płyta bramy</w:t>
      </w:r>
      <w:r>
        <w:t>: z ocieplanych segmentów stalowych, wypełnienie pianką, o</w:t>
      </w:r>
      <w:r w:rsidR="00FD0251">
        <w:t> </w:t>
      </w:r>
      <w:r>
        <w:t>grubości nie mniejszej niż 40 mm</w:t>
      </w:r>
    </w:p>
    <w:p w14:paraId="3B0299A4" w14:textId="77777777" w:rsidR="00DA57BB" w:rsidRDefault="007D75D8" w:rsidP="00FD0251">
      <w:pPr>
        <w:pStyle w:val="Default"/>
        <w:ind w:left="1440"/>
        <w:jc w:val="both"/>
      </w:pPr>
      <w:r>
        <w:t>Segmenty w kolorze preferowanym z zewnątrz</w:t>
      </w:r>
      <w:r w:rsidR="007E69B2">
        <w:t xml:space="preserve"> i wewnątrz </w:t>
      </w:r>
      <w:r>
        <w:t xml:space="preserve"> na bazie RAL9007:  ciemny srebrny , </w:t>
      </w:r>
    </w:p>
    <w:p w14:paraId="6DCCF467" w14:textId="77777777" w:rsidR="00DA57BB" w:rsidRDefault="007D75D8" w:rsidP="00FD0251">
      <w:pPr>
        <w:pStyle w:val="Default"/>
        <w:ind w:left="1440"/>
        <w:jc w:val="both"/>
      </w:pPr>
      <w:r>
        <w:rPr>
          <w:u w:val="single"/>
        </w:rPr>
        <w:t>Ościeżnica:</w:t>
      </w:r>
      <w:r>
        <w:t xml:space="preserve"> </w:t>
      </w:r>
      <w:r w:rsidR="007E69B2">
        <w:t>stalowa wykonana z kształtowników  walcowanych</w:t>
      </w:r>
      <w:r>
        <w:t>.</w:t>
      </w:r>
    </w:p>
    <w:p w14:paraId="6AC90CB9" w14:textId="77777777" w:rsidR="00DA57BB" w:rsidRPr="007A2966" w:rsidRDefault="007D75D8" w:rsidP="00FD0251">
      <w:pPr>
        <w:pStyle w:val="Default"/>
        <w:ind w:left="1440"/>
        <w:jc w:val="both"/>
        <w:rPr>
          <w:u w:val="single"/>
        </w:rPr>
      </w:pPr>
      <w:r>
        <w:rPr>
          <w:u w:val="single"/>
        </w:rPr>
        <w:t xml:space="preserve">Zabezpieczenia: </w:t>
      </w:r>
      <w:r>
        <w:t xml:space="preserve">drzwi </w:t>
      </w:r>
      <w:r w:rsidR="007E69B2">
        <w:t xml:space="preserve">magazynowe- </w:t>
      </w:r>
      <w:r>
        <w:t xml:space="preserve">antywłamaniowe powinny być wyposażone w dwa niezależne zamki patentowe. </w:t>
      </w:r>
      <w:r w:rsidR="007E69B2">
        <w:t>Skrzydła otwieralne powinny zawierać</w:t>
      </w:r>
      <w:r>
        <w:t xml:space="preserve"> element</w:t>
      </w:r>
      <w:r w:rsidR="00FD0251">
        <w:t>,</w:t>
      </w:r>
      <w:r>
        <w:t xml:space="preserve"> do którego będzie można przymocować zabezpieczenie w</w:t>
      </w:r>
      <w:r w:rsidR="00FD0251">
        <w:t> </w:t>
      </w:r>
      <w:r>
        <w:t xml:space="preserve">postaci plomby. </w:t>
      </w:r>
    </w:p>
    <w:p w14:paraId="3DFA1868" w14:textId="77777777" w:rsidR="00DA57BB" w:rsidRDefault="007D75D8" w:rsidP="00FD0251">
      <w:pPr>
        <w:pStyle w:val="Default"/>
        <w:ind w:left="1440"/>
        <w:jc w:val="both"/>
      </w:pPr>
      <w:r>
        <w:rPr>
          <w:u w:val="single"/>
        </w:rPr>
        <w:t>Inne prace:</w:t>
      </w:r>
      <w:r>
        <w:t xml:space="preserve"> wykonać prace wy</w:t>
      </w:r>
      <w:r w:rsidR="007A2966">
        <w:t>kończeniowe ścian po demontażu -</w:t>
      </w:r>
      <w:r>
        <w:t xml:space="preserve">uzupełnić </w:t>
      </w:r>
      <w:r w:rsidR="007A2966">
        <w:t xml:space="preserve"> ubytki po demontażu </w:t>
      </w:r>
      <w:r>
        <w:t xml:space="preserve">. </w:t>
      </w:r>
    </w:p>
    <w:p w14:paraId="3E8729B8" w14:textId="77777777" w:rsidR="00DA57BB" w:rsidRDefault="00DA57BB" w:rsidP="00FD0251">
      <w:pPr>
        <w:pStyle w:val="Default"/>
        <w:ind w:left="1440"/>
        <w:jc w:val="both"/>
      </w:pPr>
    </w:p>
    <w:p w14:paraId="62584CD0" w14:textId="77777777" w:rsidR="00DA57BB" w:rsidRDefault="007D75D8" w:rsidP="00FD0251">
      <w:pPr>
        <w:pStyle w:val="Default"/>
        <w:ind w:left="1440"/>
        <w:jc w:val="both"/>
      </w:pPr>
      <w:r>
        <w:rPr>
          <w:b/>
        </w:rPr>
        <w:t>UWAGI:</w:t>
      </w:r>
      <w:r>
        <w:t xml:space="preserve"> </w:t>
      </w:r>
      <w:r w:rsidR="007A2966">
        <w:rPr>
          <w:b/>
          <w:bCs/>
          <w:u w:val="single"/>
        </w:rPr>
        <w:t xml:space="preserve">Wykonawca ma obowiązek sprawdzenia wymiarów przedstawionych w załączniku nr 1 bezpośrednio na terenie objętym pracami remontowymi. </w:t>
      </w:r>
    </w:p>
    <w:p w14:paraId="7087A0A6" w14:textId="77777777" w:rsidR="00DA57BB" w:rsidRDefault="00DA57BB" w:rsidP="00FD0251">
      <w:pPr>
        <w:pStyle w:val="Default"/>
        <w:ind w:left="1440"/>
        <w:jc w:val="both"/>
      </w:pPr>
    </w:p>
    <w:p w14:paraId="1E2AFF63" w14:textId="77777777" w:rsidR="001D3684" w:rsidRDefault="001D3684" w:rsidP="00FD0251">
      <w:pPr>
        <w:pStyle w:val="Default"/>
        <w:ind w:left="1440"/>
        <w:jc w:val="both"/>
      </w:pPr>
    </w:p>
    <w:p w14:paraId="72942ED6" w14:textId="77777777" w:rsidR="001D3684" w:rsidRDefault="001D3684" w:rsidP="00FD0251">
      <w:pPr>
        <w:pStyle w:val="Default"/>
        <w:ind w:left="1440"/>
        <w:jc w:val="both"/>
      </w:pPr>
    </w:p>
    <w:p w14:paraId="39D5B896" w14:textId="77777777" w:rsidR="001D3684" w:rsidRDefault="001D3684" w:rsidP="00FD0251">
      <w:pPr>
        <w:pStyle w:val="Default"/>
        <w:ind w:left="1440"/>
        <w:jc w:val="both"/>
      </w:pPr>
    </w:p>
    <w:p w14:paraId="57171B3F" w14:textId="77777777" w:rsidR="001D3684" w:rsidRDefault="001D3684" w:rsidP="00FD0251">
      <w:pPr>
        <w:pStyle w:val="Default"/>
        <w:ind w:left="1440"/>
        <w:jc w:val="both"/>
      </w:pPr>
    </w:p>
    <w:p w14:paraId="2C7D280A" w14:textId="77777777" w:rsidR="001D3684" w:rsidRDefault="001D3684">
      <w:pPr>
        <w:pStyle w:val="Default"/>
        <w:ind w:left="1440"/>
      </w:pPr>
    </w:p>
    <w:p w14:paraId="5875CD8A" w14:textId="77777777" w:rsidR="001D3684" w:rsidRDefault="001D3684">
      <w:pPr>
        <w:pStyle w:val="Default"/>
        <w:ind w:left="1440"/>
      </w:pPr>
    </w:p>
    <w:p w14:paraId="3A5B1308" w14:textId="77777777" w:rsidR="001D3684" w:rsidRDefault="001D3684">
      <w:pPr>
        <w:pStyle w:val="Default"/>
        <w:ind w:left="1440"/>
      </w:pPr>
    </w:p>
    <w:p w14:paraId="52F5E2F6" w14:textId="77777777" w:rsidR="001D3684" w:rsidRDefault="001D3684">
      <w:pPr>
        <w:pStyle w:val="Default"/>
        <w:ind w:left="1440"/>
      </w:pPr>
    </w:p>
    <w:p w14:paraId="3E10D507" w14:textId="77777777" w:rsidR="001D3684" w:rsidRDefault="007D75D8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II. Wymiana  stolarki okiennej:</w:t>
      </w:r>
    </w:p>
    <w:p w14:paraId="26C94955" w14:textId="77777777" w:rsidR="001D3684" w:rsidRDefault="001012B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pict w14:anchorId="41F6E4C3"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76.5pt;margin-top:317.1pt;width:302.25pt;height:.05pt;z-index:251664384;mso-position-horizontal-relative:text;mso-position-vertical-relative:text" stroked="f">
            <v:textbox style="mso-fit-shape-to-text:t" inset="0,0,0,0">
              <w:txbxContent>
                <w:p w14:paraId="4E39AC20" w14:textId="77777777" w:rsidR="001D3684" w:rsidRPr="001D3684" w:rsidRDefault="001D3684" w:rsidP="001D3684">
                  <w:pPr>
                    <w:pStyle w:val="Legenda"/>
                    <w:rPr>
                      <w:rFonts w:ascii="Times New Roman" w:hAnsi="Times New Roman" w:cs="Times New Roman"/>
                      <w:b/>
                      <w:noProof/>
                    </w:rPr>
                  </w:pPr>
                  <w:r w:rsidRPr="001D3684">
                    <w:rPr>
                      <w:b/>
                      <w:i w:val="0"/>
                    </w:rPr>
                    <w:t>Zdjęcie nr 3</w:t>
                  </w:r>
                  <w:r w:rsidRPr="001D3684">
                    <w:rPr>
                      <w:b/>
                    </w:rPr>
                    <w:t xml:space="preserve"> Widok okien przeznaczonych do wymiany </w:t>
                  </w:r>
                </w:p>
              </w:txbxContent>
            </v:textbox>
            <w10:wrap type="square"/>
          </v:shape>
        </w:pict>
      </w:r>
      <w:r w:rsidR="001D3684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37B2D944" wp14:editId="6345EA08">
            <wp:simplePos x="0" y="0"/>
            <wp:positionH relativeFrom="column">
              <wp:posOffset>972137</wp:posOffset>
            </wp:positionH>
            <wp:positionV relativeFrom="paragraph">
              <wp:posOffset>252420</wp:posOffset>
            </wp:positionV>
            <wp:extent cx="3838754" cy="3718368"/>
            <wp:effectExtent l="0" t="57150" r="0" b="53532"/>
            <wp:wrapSquare wrapText="bothSides"/>
            <wp:docPr id="3" name="Obraz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38754" cy="37183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0F08EA" w14:textId="77777777" w:rsidR="001D3684" w:rsidRDefault="001D368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2D5B3FA" w14:textId="77777777" w:rsidR="001D3684" w:rsidRDefault="007D75D8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</w:p>
    <w:p w14:paraId="1B6655CA" w14:textId="77777777" w:rsidR="001D3684" w:rsidRDefault="001D368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FF5E34D" w14:textId="77777777" w:rsidR="001D3684" w:rsidRDefault="001D368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71DCE4C" w14:textId="77777777" w:rsidR="001D3684" w:rsidRDefault="001D368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D8024D5" w14:textId="77777777" w:rsidR="001D3684" w:rsidRDefault="001D368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811D673" w14:textId="77777777" w:rsidR="001D3684" w:rsidRDefault="001D368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F5CAFCD" w14:textId="77777777" w:rsidR="001D3684" w:rsidRDefault="001D368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1D123E4" w14:textId="77777777" w:rsidR="001D3684" w:rsidRDefault="001D368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F5AA231" w14:textId="77777777" w:rsidR="001D3684" w:rsidRDefault="001D368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30D0CC4" w14:textId="77777777" w:rsidR="001D3684" w:rsidRDefault="001D368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6AF824F" w14:textId="77777777" w:rsidR="001D3684" w:rsidRDefault="001D368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0C301711" wp14:editId="2BF198B4">
            <wp:simplePos x="0" y="0"/>
            <wp:positionH relativeFrom="column">
              <wp:posOffset>1557020</wp:posOffset>
            </wp:positionH>
            <wp:positionV relativeFrom="paragraph">
              <wp:posOffset>142240</wp:posOffset>
            </wp:positionV>
            <wp:extent cx="2910840" cy="4079875"/>
            <wp:effectExtent l="609600" t="0" r="575310" b="0"/>
            <wp:wrapSquare wrapText="bothSides"/>
            <wp:docPr id="5" name="Obraz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10840" cy="4079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D368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4626F900" w14:textId="77777777" w:rsidR="001D3684" w:rsidRDefault="001D368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02B48D8" w14:textId="77777777" w:rsidR="001D3684" w:rsidRDefault="001D368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77966A1F" w14:textId="77777777" w:rsidR="001D3684" w:rsidRDefault="001D368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072176D" w14:textId="77777777" w:rsidR="001D3684" w:rsidRDefault="001D368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3F9ADA8" w14:textId="77777777" w:rsidR="001D3684" w:rsidRDefault="001D368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C87BF93" w14:textId="77777777" w:rsidR="001D3684" w:rsidRDefault="001D368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2ECD576D" w14:textId="77777777" w:rsidR="001D3684" w:rsidRDefault="001D368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69FAF2A" w14:textId="77777777" w:rsidR="001D3684" w:rsidRDefault="001D368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070FAB70" w14:textId="77777777" w:rsidR="001D3684" w:rsidRDefault="001D368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7F309E9B" w14:textId="77777777" w:rsidR="001D3684" w:rsidRDefault="001D368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0741A5FC" w14:textId="77777777" w:rsidR="001D3684" w:rsidRDefault="001012B2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noProof/>
        </w:rPr>
        <w:pict w14:anchorId="6E7C0DB3">
          <v:shape id="_x0000_s1027" type="#_x0000_t202" style="position:absolute;left:0;text-align:left;margin-left:76.5pt;margin-top:6.85pt;width:229.2pt;height:28.85pt;z-index:251666432;mso-position-horizontal-relative:text;mso-position-vertical-relative:text" stroked="f">
            <v:textbox style="mso-fit-shape-to-text:t" inset="0,0,0,0">
              <w:txbxContent>
                <w:p w14:paraId="63189A97" w14:textId="77777777" w:rsidR="001D3684" w:rsidRPr="001D3684" w:rsidRDefault="001D3684" w:rsidP="001D3684">
                  <w:pPr>
                    <w:pStyle w:val="Legenda"/>
                    <w:rPr>
                      <w:rFonts w:ascii="Times New Roman" w:hAnsi="Times New Roman" w:cs="Times New Roman"/>
                      <w:b/>
                      <w:noProof/>
                    </w:rPr>
                  </w:pPr>
                  <w:r w:rsidRPr="001D3684">
                    <w:rPr>
                      <w:b/>
                      <w:i w:val="0"/>
                    </w:rPr>
                    <w:t xml:space="preserve">Zdjęcie nr 4 </w:t>
                  </w:r>
                  <w:r w:rsidRPr="001D3684">
                    <w:rPr>
                      <w:b/>
                    </w:rPr>
                    <w:t xml:space="preserve">Widok krat i parapetu </w:t>
                  </w:r>
                </w:p>
              </w:txbxContent>
            </v:textbox>
            <w10:wrap type="square"/>
          </v:shape>
        </w:pict>
      </w:r>
    </w:p>
    <w:p w14:paraId="7C8969D1" w14:textId="77777777" w:rsidR="001D3684" w:rsidRDefault="001D368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3EAD7CC0" w14:textId="77777777" w:rsidR="001D3684" w:rsidRDefault="001D368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097951D" w14:textId="77777777" w:rsidR="00DA57BB" w:rsidRDefault="007D75D8" w:rsidP="00FD0251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Zakres prac :</w:t>
      </w:r>
    </w:p>
    <w:p w14:paraId="72403853" w14:textId="77777777" w:rsidR="00DA57BB" w:rsidRDefault="007A2966" w:rsidP="00FD0251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A2966">
        <w:rPr>
          <w:rFonts w:ascii="Times New Roman" w:hAnsi="Times New Roman" w:cs="Times New Roman"/>
          <w:sz w:val="24"/>
          <w:szCs w:val="24"/>
        </w:rPr>
        <w:t xml:space="preserve">demontaż okien stalowych oraz parapetów z wywiezieniem i utylizacją </w:t>
      </w:r>
    </w:p>
    <w:p w14:paraId="24BDAA3C" w14:textId="77777777" w:rsidR="007A2966" w:rsidRPr="00FD0251" w:rsidRDefault="007A2966" w:rsidP="00FD0251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montaż okien PCV (od wewnątrz budynku) </w:t>
      </w:r>
    </w:p>
    <w:p w14:paraId="1B3890CC" w14:textId="77777777" w:rsidR="007A2966" w:rsidRDefault="007D75D8" w:rsidP="00FD0251">
      <w:pPr>
        <w:tabs>
          <w:tab w:val="left" w:pos="681"/>
        </w:tabs>
        <w:ind w:firstLine="73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Rodzaj okien: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417A325" w14:textId="77777777" w:rsidR="00DA57BB" w:rsidRDefault="007D75D8" w:rsidP="00FD0251">
      <w:pPr>
        <w:tabs>
          <w:tab w:val="left" w:pos="681"/>
        </w:tabs>
        <w:ind w:firstLine="73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EF35F5">
        <w:rPr>
          <w:rFonts w:ascii="Times New Roman" w:hAnsi="Times New Roman" w:cs="Times New Roman"/>
          <w:sz w:val="24"/>
          <w:szCs w:val="24"/>
        </w:rPr>
        <w:t>wymiary</w:t>
      </w:r>
      <w:r w:rsidR="00EF35F5" w:rsidRPr="00EF35F5">
        <w:rPr>
          <w:rFonts w:ascii="Times New Roman" w:hAnsi="Times New Roman" w:cs="Times New Roman"/>
          <w:sz w:val="24"/>
          <w:szCs w:val="24"/>
        </w:rPr>
        <w:t xml:space="preserve">: okien w jednym module słupów o rozstawie </w:t>
      </w:r>
      <w:r w:rsidRPr="00EF35F5">
        <w:rPr>
          <w:rFonts w:ascii="Times New Roman" w:hAnsi="Times New Roman" w:cs="Times New Roman"/>
          <w:sz w:val="24"/>
          <w:szCs w:val="24"/>
        </w:rPr>
        <w:t xml:space="preserve"> </w:t>
      </w:r>
      <w:r w:rsidR="00EF35F5" w:rsidRPr="00EF35F5">
        <w:rPr>
          <w:rFonts w:ascii="Times New Roman" w:hAnsi="Times New Roman" w:cs="Times New Roman"/>
          <w:sz w:val="24"/>
          <w:szCs w:val="24"/>
        </w:rPr>
        <w:t xml:space="preserve">6,00 </w:t>
      </w:r>
      <w:r w:rsidRPr="00EF35F5">
        <w:rPr>
          <w:rFonts w:ascii="Times New Roman" w:hAnsi="Times New Roman" w:cs="Times New Roman"/>
          <w:sz w:val="24"/>
          <w:szCs w:val="24"/>
        </w:rPr>
        <w:t>m x 1</w:t>
      </w:r>
      <w:r w:rsidR="00EF35F5" w:rsidRPr="00EF35F5">
        <w:rPr>
          <w:rFonts w:ascii="Times New Roman" w:hAnsi="Times New Roman" w:cs="Times New Roman"/>
          <w:sz w:val="24"/>
          <w:szCs w:val="24"/>
        </w:rPr>
        <w:t>,2</w:t>
      </w:r>
      <w:r w:rsidRPr="00EF35F5">
        <w:rPr>
          <w:rFonts w:ascii="Times New Roman" w:hAnsi="Times New Roman" w:cs="Times New Roman"/>
          <w:sz w:val="24"/>
          <w:szCs w:val="24"/>
        </w:rPr>
        <w:t>m –</w:t>
      </w:r>
      <w:r w:rsidR="00EF35F5" w:rsidRPr="00EF35F5">
        <w:rPr>
          <w:rFonts w:ascii="Times New Roman" w:hAnsi="Times New Roman" w:cs="Times New Roman"/>
          <w:sz w:val="24"/>
          <w:szCs w:val="24"/>
        </w:rPr>
        <w:t xml:space="preserve"> </w:t>
      </w:r>
      <w:r w:rsidRPr="00EF35F5">
        <w:rPr>
          <w:rFonts w:ascii="Times New Roman" w:hAnsi="Times New Roman" w:cs="Times New Roman"/>
          <w:sz w:val="24"/>
          <w:szCs w:val="24"/>
        </w:rPr>
        <w:t xml:space="preserve"> ilość </w:t>
      </w:r>
      <w:r w:rsidR="00EF35F5" w:rsidRPr="00EF35F5">
        <w:rPr>
          <w:rFonts w:ascii="Times New Roman" w:hAnsi="Times New Roman" w:cs="Times New Roman"/>
          <w:sz w:val="24"/>
          <w:szCs w:val="24"/>
        </w:rPr>
        <w:t xml:space="preserve">modułów </w:t>
      </w:r>
      <w:r w:rsidRPr="00EF35F5"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9DAB5C1" w14:textId="77777777" w:rsidR="00EF35F5" w:rsidRDefault="00EF35F5" w:rsidP="00FD0251">
      <w:pPr>
        <w:tabs>
          <w:tab w:val="left" w:pos="681"/>
        </w:tabs>
        <w:ind w:firstLine="73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MODUŁ 6.0 M </w:t>
      </w:r>
    </w:p>
    <w:p w14:paraId="567B9BDB" w14:textId="77777777" w:rsidR="00DA57BB" w:rsidRDefault="007A2966" w:rsidP="00FD0251">
      <w:pPr>
        <w:tabs>
          <w:tab w:val="left" w:pos="681"/>
        </w:tabs>
        <w:ind w:left="90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anchor distT="0" distB="0" distL="0" distR="0" simplePos="0" relativeHeight="5" behindDoc="0" locked="0" layoutInCell="1" allowOverlap="1" wp14:anchorId="282683D7" wp14:editId="689C93AA">
            <wp:simplePos x="0" y="0"/>
            <wp:positionH relativeFrom="column">
              <wp:posOffset>332105</wp:posOffset>
            </wp:positionH>
            <wp:positionV relativeFrom="paragraph">
              <wp:posOffset>143510</wp:posOffset>
            </wp:positionV>
            <wp:extent cx="2847975" cy="1114425"/>
            <wp:effectExtent l="0" t="0" r="0" b="0"/>
            <wp:wrapSquare wrapText="largest"/>
            <wp:docPr id="4" name="Obraz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170C61" w14:textId="77777777" w:rsidR="00DA57BB" w:rsidRDefault="00DA57BB" w:rsidP="00FD0251">
      <w:pPr>
        <w:tabs>
          <w:tab w:val="left" w:pos="681"/>
        </w:tabs>
        <w:ind w:left="90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242CDB1" w14:textId="77777777" w:rsidR="007A2966" w:rsidRPr="00EF35F5" w:rsidRDefault="00EF35F5" w:rsidP="00FD0251">
      <w:pPr>
        <w:tabs>
          <w:tab w:val="left" w:pos="681"/>
        </w:tabs>
        <w:ind w:left="907"/>
        <w:jc w:val="both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x</w:t>
      </w:r>
      <w:r w:rsidRPr="00EF35F5">
        <w:rPr>
          <w:rFonts w:ascii="Times New Roman" w:hAnsi="Times New Roman" w:cs="Times New Roman"/>
          <w:b/>
          <w:sz w:val="36"/>
          <w:szCs w:val="36"/>
        </w:rPr>
        <w:t xml:space="preserve"> 8</w:t>
      </w:r>
      <w:r>
        <w:rPr>
          <w:rFonts w:ascii="Times New Roman" w:hAnsi="Times New Roman" w:cs="Times New Roman"/>
          <w:b/>
          <w:sz w:val="36"/>
          <w:szCs w:val="36"/>
        </w:rPr>
        <w:t xml:space="preserve"> szt. </w:t>
      </w:r>
    </w:p>
    <w:p w14:paraId="27D9BAB9" w14:textId="77777777" w:rsidR="007A2966" w:rsidRDefault="007A2966" w:rsidP="00FD0251">
      <w:pPr>
        <w:tabs>
          <w:tab w:val="left" w:pos="681"/>
        </w:tabs>
        <w:ind w:left="907"/>
        <w:jc w:val="both"/>
        <w:rPr>
          <w:rFonts w:ascii="Times New Roman" w:hAnsi="Times New Roman" w:cs="Times New Roman"/>
          <w:sz w:val="24"/>
          <w:szCs w:val="24"/>
        </w:rPr>
      </w:pPr>
    </w:p>
    <w:p w14:paraId="66DD0041" w14:textId="77777777" w:rsidR="00DA57BB" w:rsidRDefault="007D75D8" w:rsidP="00FD0251">
      <w:pPr>
        <w:tabs>
          <w:tab w:val="left" w:pos="681"/>
        </w:tabs>
        <w:ind w:left="90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pakiet szklenia 4/16 CR/4 XN</w:t>
      </w:r>
    </w:p>
    <w:p w14:paraId="475FAE88" w14:textId="77777777" w:rsidR="00DA57BB" w:rsidRDefault="007D75D8" w:rsidP="00FD0251">
      <w:pPr>
        <w:tabs>
          <w:tab w:val="left" w:pos="681"/>
        </w:tabs>
        <w:ind w:left="90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kolor </w:t>
      </w:r>
      <w:r w:rsidR="00EF35F5">
        <w:rPr>
          <w:rFonts w:ascii="Times New Roman" w:hAnsi="Times New Roman" w:cs="Times New Roman"/>
          <w:sz w:val="24"/>
          <w:szCs w:val="24"/>
        </w:rPr>
        <w:t xml:space="preserve">brązowy </w:t>
      </w:r>
    </w:p>
    <w:p w14:paraId="3CB766FB" w14:textId="77777777" w:rsidR="00DA57BB" w:rsidRDefault="007D75D8" w:rsidP="00FD0251">
      <w:pPr>
        <w:tabs>
          <w:tab w:val="left" w:pos="681"/>
        </w:tabs>
        <w:ind w:left="85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w </w:t>
      </w:r>
      <w:r w:rsidR="00EF35F5">
        <w:rPr>
          <w:rFonts w:ascii="Times New Roman" w:hAnsi="Times New Roman" w:cs="Times New Roman"/>
          <w:sz w:val="24"/>
          <w:szCs w:val="24"/>
        </w:rPr>
        <w:t>każdym module (6,0 m) przewidziano jedno okno uchylne ( rysunek powyżej )</w:t>
      </w:r>
    </w:p>
    <w:p w14:paraId="62F68146" w14:textId="77777777" w:rsidR="00EF35F5" w:rsidRDefault="00EF35F5" w:rsidP="00FD0251">
      <w:pPr>
        <w:pStyle w:val="Akapitzlist"/>
        <w:numPr>
          <w:ilvl w:val="0"/>
          <w:numId w:val="5"/>
        </w:numPr>
        <w:tabs>
          <w:tab w:val="left" w:pos="681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35F5">
        <w:rPr>
          <w:rFonts w:ascii="Times New Roman" w:hAnsi="Times New Roman" w:cs="Times New Roman"/>
          <w:sz w:val="24"/>
          <w:szCs w:val="24"/>
        </w:rPr>
        <w:t xml:space="preserve">Czyszczenie </w:t>
      </w:r>
      <w:r>
        <w:rPr>
          <w:rFonts w:ascii="Times New Roman" w:hAnsi="Times New Roman" w:cs="Times New Roman"/>
          <w:sz w:val="24"/>
          <w:szCs w:val="24"/>
        </w:rPr>
        <w:t xml:space="preserve">krat szczotką drucianą </w:t>
      </w:r>
    </w:p>
    <w:p w14:paraId="25CA4F52" w14:textId="77777777" w:rsidR="00EF35F5" w:rsidRDefault="00EF35F5" w:rsidP="00FD0251">
      <w:pPr>
        <w:pStyle w:val="Akapitzlist"/>
        <w:numPr>
          <w:ilvl w:val="0"/>
          <w:numId w:val="5"/>
        </w:numPr>
        <w:tabs>
          <w:tab w:val="left" w:pos="681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35F5">
        <w:rPr>
          <w:rFonts w:ascii="Times New Roman" w:hAnsi="Times New Roman" w:cs="Times New Roman"/>
          <w:sz w:val="24"/>
          <w:szCs w:val="24"/>
        </w:rPr>
        <w:t>Malowanie krat</w:t>
      </w:r>
      <w:r>
        <w:rPr>
          <w:rFonts w:ascii="Times New Roman" w:hAnsi="Times New Roman" w:cs="Times New Roman"/>
          <w:sz w:val="24"/>
          <w:szCs w:val="24"/>
        </w:rPr>
        <w:t xml:space="preserve"> – 1 </w:t>
      </w:r>
      <w:r w:rsidR="007D75D8">
        <w:rPr>
          <w:rFonts w:ascii="Times New Roman" w:hAnsi="Times New Roman" w:cs="Times New Roman"/>
          <w:sz w:val="24"/>
          <w:szCs w:val="24"/>
        </w:rPr>
        <w:t>x minia , 2</w:t>
      </w:r>
      <w:r>
        <w:rPr>
          <w:rFonts w:ascii="Times New Roman" w:hAnsi="Times New Roman" w:cs="Times New Roman"/>
          <w:sz w:val="24"/>
          <w:szCs w:val="24"/>
        </w:rPr>
        <w:t xml:space="preserve"> x farba olejna </w:t>
      </w:r>
    </w:p>
    <w:p w14:paraId="5D51BE0D" w14:textId="77777777" w:rsidR="00EF35F5" w:rsidRDefault="00EF35F5" w:rsidP="00FD0251">
      <w:pPr>
        <w:pStyle w:val="Akapitzlist"/>
        <w:numPr>
          <w:ilvl w:val="0"/>
          <w:numId w:val="5"/>
        </w:numPr>
        <w:tabs>
          <w:tab w:val="left" w:pos="681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Montaż parapetu zewnętrznego z blachy powlekanej </w:t>
      </w:r>
    </w:p>
    <w:p w14:paraId="23F4DA95" w14:textId="77777777" w:rsidR="00EF35F5" w:rsidRDefault="00EF35F5" w:rsidP="00FD0251">
      <w:pPr>
        <w:pStyle w:val="Akapitzlist"/>
        <w:numPr>
          <w:ilvl w:val="0"/>
          <w:numId w:val="5"/>
        </w:numPr>
        <w:tabs>
          <w:tab w:val="left" w:pos="681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Uzupełnienie szpalet po ubytkach powstałych z demontażu z</w:t>
      </w:r>
      <w:r w:rsidR="00FD0251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 xml:space="preserve">pomalowaniem farbą emulsyjną </w:t>
      </w:r>
    </w:p>
    <w:p w14:paraId="03724227" w14:textId="77777777" w:rsidR="00DA57BB" w:rsidRPr="00EF35F5" w:rsidRDefault="00EF35F5" w:rsidP="00FD0251">
      <w:pPr>
        <w:tabs>
          <w:tab w:val="left" w:pos="681"/>
        </w:tabs>
        <w:ind w:left="108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F35F5">
        <w:rPr>
          <w:rFonts w:ascii="Times New Roman" w:hAnsi="Times New Roman" w:cs="Times New Roman"/>
          <w:b/>
          <w:sz w:val="24"/>
          <w:szCs w:val="24"/>
          <w:u w:val="single"/>
        </w:rPr>
        <w:t>UWAGI: Wykonawca ma obowiązek sprawdzenia wymiarów przedstawionych na rysunku powyżej  bezpośrednio na terenie objętym pracami remontowymi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.</w:t>
      </w:r>
    </w:p>
    <w:p w14:paraId="5160723D" w14:textId="77777777" w:rsidR="001D3684" w:rsidRDefault="001D3684" w:rsidP="00FD0251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C0B5E1B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5B262ABE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62429B74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3052A894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6E19FDC5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76295DC2" w14:textId="77777777" w:rsidR="00DA57BB" w:rsidRDefault="001012B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pict w14:anchorId="59D9C250">
          <v:shape id="_x0000_s1028" type="#_x0000_t202" style="position:absolute;margin-left:-9.05pt;margin-top:306.5pt;width:482.25pt;height:.05pt;z-index:251670528;mso-position-horizontal-relative:text;mso-position-vertical-relative:text" stroked="f">
            <v:textbox style="mso-fit-shape-to-text:t" inset="0,0,0,0">
              <w:txbxContent>
                <w:p w14:paraId="1A9F6987" w14:textId="77777777" w:rsidR="001D3684" w:rsidRPr="001D3684" w:rsidRDefault="001D3684" w:rsidP="001D3684">
                  <w:pPr>
                    <w:pStyle w:val="Legenda"/>
                    <w:rPr>
                      <w:rFonts w:ascii="Times New Roman" w:hAnsi="Times New Roman" w:cs="Times New Roman"/>
                      <w:b/>
                      <w:noProof/>
                    </w:rPr>
                  </w:pPr>
                  <w:r w:rsidRPr="001D3684">
                    <w:rPr>
                      <w:b/>
                      <w:i w:val="0"/>
                    </w:rPr>
                    <w:t>Zdjęcie nr 5</w:t>
                  </w:r>
                  <w:r w:rsidRPr="001D3684">
                    <w:rPr>
                      <w:b/>
                    </w:rPr>
                    <w:t xml:space="preserve"> Widok blachy trapezowej przeznaczonej do wymiany</w:t>
                  </w:r>
                </w:p>
              </w:txbxContent>
            </v:textbox>
            <w10:wrap type="square"/>
          </v:shape>
        </w:pict>
      </w:r>
      <w:r w:rsidR="001D3684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120063F0" wp14:editId="34069EBE">
            <wp:simplePos x="0" y="0"/>
            <wp:positionH relativeFrom="column">
              <wp:posOffset>-114935</wp:posOffset>
            </wp:positionH>
            <wp:positionV relativeFrom="paragraph">
              <wp:posOffset>393700</wp:posOffset>
            </wp:positionV>
            <wp:extent cx="6124575" cy="3441700"/>
            <wp:effectExtent l="19050" t="0" r="9525" b="0"/>
            <wp:wrapSquare wrapText="bothSides"/>
            <wp:docPr id="8" name="Obraz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44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D75D8">
        <w:rPr>
          <w:rFonts w:ascii="Times New Roman" w:hAnsi="Times New Roman" w:cs="Times New Roman"/>
          <w:b/>
          <w:sz w:val="24"/>
          <w:szCs w:val="24"/>
        </w:rPr>
        <w:t xml:space="preserve">III. Wymiana </w:t>
      </w:r>
      <w:r w:rsidR="00EF35F5">
        <w:rPr>
          <w:rFonts w:ascii="Times New Roman" w:hAnsi="Times New Roman" w:cs="Times New Roman"/>
          <w:b/>
          <w:sz w:val="24"/>
          <w:szCs w:val="24"/>
        </w:rPr>
        <w:t>blachy trapezowej</w:t>
      </w:r>
      <w:r w:rsidR="007D75D8">
        <w:rPr>
          <w:rFonts w:ascii="Times New Roman" w:hAnsi="Times New Roman" w:cs="Times New Roman"/>
          <w:b/>
          <w:sz w:val="24"/>
          <w:szCs w:val="24"/>
        </w:rPr>
        <w:t xml:space="preserve"> nad rampą rozładunkową wraz z malowaniem </w:t>
      </w:r>
    </w:p>
    <w:p w14:paraId="2BFECA99" w14:textId="77777777" w:rsidR="001D3684" w:rsidRDefault="001012B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pict w14:anchorId="7D04AD78">
          <v:shape id="_x0000_s1029" type="#_x0000_t202" style="position:absolute;margin-left:35.1pt;margin-top:641.25pt;width:334.15pt;height:.05pt;z-index:251674624;mso-position-horizontal-relative:text;mso-position-vertical-relative:text" stroked="f">
            <v:textbox style="mso-fit-shape-to-text:t" inset="0,0,0,0">
              <w:txbxContent>
                <w:p w14:paraId="483C2570" w14:textId="77777777" w:rsidR="001D3684" w:rsidRPr="001D3684" w:rsidRDefault="001D3684" w:rsidP="001D3684">
                  <w:pPr>
                    <w:pStyle w:val="Legenda"/>
                    <w:rPr>
                      <w:rFonts w:ascii="Times New Roman" w:hAnsi="Times New Roman" w:cs="Times New Roman"/>
                      <w:b/>
                      <w:noProof/>
                    </w:rPr>
                  </w:pPr>
                  <w:r w:rsidRPr="001D3684">
                    <w:rPr>
                      <w:b/>
                      <w:i w:val="0"/>
                    </w:rPr>
                    <w:t>Zdjęcie nr 6</w:t>
                  </w:r>
                  <w:r w:rsidRPr="001D3684">
                    <w:rPr>
                      <w:b/>
                    </w:rPr>
                    <w:t xml:space="preserve"> Widok konstrukcji ramp </w:t>
                  </w:r>
                </w:p>
              </w:txbxContent>
            </v:textbox>
            <w10:wrap type="square"/>
          </v:shape>
        </w:pict>
      </w:r>
      <w:r w:rsidR="001D3684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377FDB9E" wp14:editId="3F18FC2A">
            <wp:simplePos x="0" y="0"/>
            <wp:positionH relativeFrom="column">
              <wp:posOffset>445770</wp:posOffset>
            </wp:positionH>
            <wp:positionV relativeFrom="paragraph">
              <wp:posOffset>4006215</wp:posOffset>
            </wp:positionV>
            <wp:extent cx="4243705" cy="4080510"/>
            <wp:effectExtent l="0" t="76200" r="0" b="72390"/>
            <wp:wrapSquare wrapText="bothSides"/>
            <wp:docPr id="10" name="Obraz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43705" cy="4080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AF1171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1F3D0F4B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048071AA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4E9529D3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4B725DCA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7D84FBED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71C1A25D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2C7EBFF3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159691FD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4C6B600A" w14:textId="77777777" w:rsidR="001D3684" w:rsidRDefault="001D3684">
      <w:pPr>
        <w:rPr>
          <w:rFonts w:ascii="Times New Roman" w:hAnsi="Times New Roman" w:cs="Times New Roman"/>
          <w:b/>
          <w:sz w:val="24"/>
          <w:szCs w:val="24"/>
        </w:rPr>
      </w:pPr>
    </w:p>
    <w:p w14:paraId="4E504443" w14:textId="77777777" w:rsidR="001D3684" w:rsidRDefault="001D3684">
      <w:pPr>
        <w:ind w:firstLine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8579601" w14:textId="77777777" w:rsidR="001D3684" w:rsidRDefault="001D3684">
      <w:pPr>
        <w:ind w:firstLine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3229222" w14:textId="77777777" w:rsidR="001D3684" w:rsidRDefault="001D3684">
      <w:pPr>
        <w:ind w:firstLine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04D003C" w14:textId="77777777" w:rsidR="00DA57BB" w:rsidRDefault="007D75D8">
      <w:pPr>
        <w:ind w:firstLine="36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Zakres prac:</w:t>
      </w:r>
    </w:p>
    <w:p w14:paraId="550EEE7D" w14:textId="77777777" w:rsidR="00DA57BB" w:rsidRDefault="007D75D8" w:rsidP="00FD0251">
      <w:pPr>
        <w:pStyle w:val="Default"/>
        <w:numPr>
          <w:ilvl w:val="0"/>
          <w:numId w:val="3"/>
        </w:numPr>
        <w:tabs>
          <w:tab w:val="left" w:pos="4820"/>
        </w:tabs>
        <w:jc w:val="both"/>
      </w:pPr>
      <w:r>
        <w:t xml:space="preserve">wymiana blachy trapezowej  nad rampą rozładunkową </w:t>
      </w:r>
    </w:p>
    <w:p w14:paraId="38E01271" w14:textId="77777777" w:rsidR="00DA57BB" w:rsidRDefault="007D75D8" w:rsidP="00FD0251">
      <w:pPr>
        <w:pStyle w:val="Default"/>
        <w:numPr>
          <w:ilvl w:val="0"/>
          <w:numId w:val="3"/>
        </w:numPr>
        <w:tabs>
          <w:tab w:val="left" w:pos="4820"/>
        </w:tabs>
        <w:jc w:val="both"/>
      </w:pPr>
      <w:r>
        <w:t xml:space="preserve">czyszczenie szczotkami konstrukcji </w:t>
      </w:r>
      <w:r w:rsidR="001D3684">
        <w:t xml:space="preserve">stalowej </w:t>
      </w:r>
      <w:r>
        <w:t>rampy</w:t>
      </w:r>
    </w:p>
    <w:p w14:paraId="07305B83" w14:textId="77777777" w:rsidR="00DA57BB" w:rsidRDefault="007D75D8" w:rsidP="00FD0251">
      <w:pPr>
        <w:pStyle w:val="Default"/>
        <w:numPr>
          <w:ilvl w:val="0"/>
          <w:numId w:val="3"/>
        </w:numPr>
        <w:tabs>
          <w:tab w:val="left" w:pos="4820"/>
        </w:tabs>
        <w:jc w:val="both"/>
      </w:pPr>
      <w:r>
        <w:t xml:space="preserve">malowanie konstrukcji rampy-  2x farbą olejną </w:t>
      </w:r>
    </w:p>
    <w:p w14:paraId="653357A0" w14:textId="77777777" w:rsidR="00DA57BB" w:rsidRDefault="007D75D8" w:rsidP="00FD0251">
      <w:pPr>
        <w:pStyle w:val="Default"/>
        <w:numPr>
          <w:ilvl w:val="0"/>
          <w:numId w:val="3"/>
        </w:numPr>
        <w:tabs>
          <w:tab w:val="left" w:pos="4820"/>
        </w:tabs>
        <w:jc w:val="both"/>
      </w:pPr>
      <w:r>
        <w:t>wymiana rynien i rur spustowych</w:t>
      </w:r>
    </w:p>
    <w:p w14:paraId="7DB58750" w14:textId="77777777" w:rsidR="00DA57BB" w:rsidRDefault="00DA57BB" w:rsidP="00FD0251">
      <w:pPr>
        <w:pStyle w:val="Default"/>
        <w:jc w:val="both"/>
      </w:pPr>
    </w:p>
    <w:p w14:paraId="3815015F" w14:textId="77777777" w:rsidR="00DA57BB" w:rsidRDefault="007D75D8" w:rsidP="00FD0251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IV. Wymagania dotyczące realizacji zamówienia</w:t>
      </w:r>
    </w:p>
    <w:p w14:paraId="18E2765A" w14:textId="77777777" w:rsidR="00DA57BB" w:rsidRDefault="007D75D8" w:rsidP="00FD0251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Zamawiający umożliwia Wykonawcy dokonanie oględzin i zapoznanie się z</w:t>
      </w:r>
      <w:r w:rsidR="00FD0251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rzeczywistymi warunkami realizacji zamówienia na przyszłym miejscu wykonywania robót,</w:t>
      </w:r>
    </w:p>
    <w:p w14:paraId="42E31032" w14:textId="77777777" w:rsidR="00DA57BB" w:rsidRDefault="007D75D8" w:rsidP="00FD0251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Przedmiar robót należy traktować jako materiał pomocniczy do wykonania oferty. </w:t>
      </w:r>
    </w:p>
    <w:p w14:paraId="1BF11C2B" w14:textId="77777777" w:rsidR="00DA57BB" w:rsidRDefault="007D75D8" w:rsidP="00FD0251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Wykonawca jest zobowiązany do zabezpieczenia i oznakowania terenu robót  przy wykonywaniu robót należy zwrócić szczególną uwagę na to, aby nie uszkodzić elementów nie podlegających remontowi  </w:t>
      </w:r>
    </w:p>
    <w:p w14:paraId="0BD25479" w14:textId="77777777" w:rsidR="00DA57BB" w:rsidRDefault="007D75D8" w:rsidP="00FD0251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Wykonawca jest odpowiedzialny za ochronę istniejących instalacji i urządzeń znajdujących się w obrębie przekazanego miejsca wykonywania robót </w:t>
      </w:r>
    </w:p>
    <w:p w14:paraId="1EFF57F0" w14:textId="77777777" w:rsidR="00DA57BB" w:rsidRDefault="007D75D8" w:rsidP="00FD0251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Odpady powstałe podczas robót Wykonawca wywiezie i zutylizuje we własnym zakresie i na własny koszt</w:t>
      </w:r>
    </w:p>
    <w:p w14:paraId="44DD4B95" w14:textId="77777777" w:rsidR="00DA57BB" w:rsidRDefault="007D75D8" w:rsidP="00FD0251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Roboty będą prowadzone na terenie obiektów należących do Izby Administracji Skarbowej w Rzeszowie. Poruszanie się po terenie obiektów jest możliwe tylko za zgodą użytkownika oraz pod nadzorem pracownika magazynu , Delegatury Urzędu Celno – Skarbowego w Rzeszowie </w:t>
      </w:r>
    </w:p>
    <w:p w14:paraId="78A97236" w14:textId="77777777" w:rsidR="00DA57BB" w:rsidRDefault="007D75D8" w:rsidP="00FD0251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Wszystkie materiały użyte do wykonania prac muszą być dopuszczane do obrotu i powinny spełniać warunki określone w odpowiednich normach przedmiotowych i posiadać odpowiedni certyfikat lub aprobatę techniczną, zgodnie z </w:t>
      </w:r>
      <w:r w:rsidR="00FD0251">
        <w:rPr>
          <w:rFonts w:ascii="Times New Roman" w:hAnsi="Times New Roman" w:cs="Times New Roman"/>
          <w:sz w:val="24"/>
          <w:szCs w:val="24"/>
        </w:rPr>
        <w:t>u</w:t>
      </w:r>
      <w:r>
        <w:rPr>
          <w:rFonts w:ascii="Times New Roman" w:hAnsi="Times New Roman" w:cs="Times New Roman"/>
          <w:sz w:val="24"/>
          <w:szCs w:val="24"/>
        </w:rPr>
        <w:t>stawą o wyrobach budowlanych z dnia 16.04.2004 r. (</w:t>
      </w:r>
      <w:r w:rsidR="00FD0251">
        <w:rPr>
          <w:rFonts w:ascii="Times New Roman" w:hAnsi="Times New Roman" w:cs="Times New Roman"/>
          <w:sz w:val="24"/>
          <w:szCs w:val="24"/>
        </w:rPr>
        <w:t xml:space="preserve">tj.: </w:t>
      </w:r>
      <w:r>
        <w:rPr>
          <w:rFonts w:ascii="Times New Roman" w:hAnsi="Times New Roman" w:cs="Times New Roman"/>
          <w:sz w:val="24"/>
          <w:szCs w:val="24"/>
        </w:rPr>
        <w:t>Dz.</w:t>
      </w:r>
      <w:r w:rsidR="00FD025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U. </w:t>
      </w:r>
      <w:r w:rsidR="00FD0251">
        <w:rPr>
          <w:rFonts w:ascii="Times New Roman" w:hAnsi="Times New Roman" w:cs="Times New Roman"/>
          <w:sz w:val="24"/>
          <w:szCs w:val="24"/>
        </w:rPr>
        <w:t>z 2019 r. poz. 266 z późn. zm.)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78F6EB7" w14:textId="77777777" w:rsidR="00DA57BB" w:rsidRDefault="007D75D8" w:rsidP="00FD025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Załączniki:</w:t>
      </w:r>
    </w:p>
    <w:p w14:paraId="749727F0" w14:textId="77777777" w:rsidR="00F47B1F" w:rsidRPr="001D3684" w:rsidRDefault="00F47B1F" w:rsidP="00FD0251">
      <w:pPr>
        <w:pStyle w:val="Akapitzlist"/>
        <w:numPr>
          <w:ilvl w:val="0"/>
          <w:numId w:val="7"/>
        </w:numPr>
        <w:jc w:val="both"/>
        <w:rPr>
          <w:rFonts w:ascii="Times New Roman" w:hAnsi="Times New Roman"/>
        </w:rPr>
      </w:pPr>
      <w:r w:rsidRPr="001D3684">
        <w:rPr>
          <w:rFonts w:ascii="Times New Roman" w:hAnsi="Times New Roman"/>
        </w:rPr>
        <w:t xml:space="preserve">Szkic drzwi </w:t>
      </w:r>
      <w:r w:rsidR="001D3684">
        <w:rPr>
          <w:rFonts w:ascii="Times New Roman" w:hAnsi="Times New Roman"/>
        </w:rPr>
        <w:t>magazynowych</w:t>
      </w:r>
    </w:p>
    <w:p w14:paraId="65E40AA3" w14:textId="77777777" w:rsidR="00DA57BB" w:rsidRPr="00F47B1F" w:rsidRDefault="007D75D8" w:rsidP="00FD0251">
      <w:pPr>
        <w:pStyle w:val="Akapitzlist"/>
        <w:ind w:left="3600"/>
        <w:jc w:val="both"/>
        <w:rPr>
          <w:rFonts w:ascii="Times New Roman" w:hAnsi="Times New Roman" w:cs="Times New Roman"/>
          <w:sz w:val="24"/>
          <w:szCs w:val="24"/>
        </w:rPr>
      </w:pPr>
      <w:r w:rsidRPr="00F47B1F">
        <w:rPr>
          <w:rFonts w:ascii="Times New Roman" w:hAnsi="Times New Roman"/>
        </w:rPr>
        <w:t xml:space="preserve"> </w:t>
      </w:r>
    </w:p>
    <w:sectPr w:rsidR="00DA57BB" w:rsidRPr="00F47B1F" w:rsidSect="00E159FD">
      <w:headerReference w:type="default" r:id="rId14"/>
      <w:pgSz w:w="11906" w:h="16838"/>
      <w:pgMar w:top="1417" w:right="1417" w:bottom="1417" w:left="1417" w:header="0" w:footer="0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5E3593" w14:textId="77777777" w:rsidR="006201FB" w:rsidRDefault="006201FB" w:rsidP="003369F7">
      <w:pPr>
        <w:spacing w:after="0" w:line="240" w:lineRule="auto"/>
      </w:pPr>
      <w:r>
        <w:separator/>
      </w:r>
    </w:p>
  </w:endnote>
  <w:endnote w:type="continuationSeparator" w:id="0">
    <w:p w14:paraId="10F816E7" w14:textId="77777777" w:rsidR="006201FB" w:rsidRDefault="006201FB" w:rsidP="003369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F9E6680" w14:textId="77777777" w:rsidR="006201FB" w:rsidRDefault="006201FB" w:rsidP="003369F7">
      <w:pPr>
        <w:spacing w:after="0" w:line="240" w:lineRule="auto"/>
      </w:pPr>
      <w:r>
        <w:separator/>
      </w:r>
    </w:p>
  </w:footnote>
  <w:footnote w:type="continuationSeparator" w:id="0">
    <w:p w14:paraId="242620F7" w14:textId="77777777" w:rsidR="006201FB" w:rsidRDefault="006201FB" w:rsidP="003369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277304" w14:textId="77777777" w:rsidR="003369F7" w:rsidRDefault="003369F7" w:rsidP="003369F7">
    <w:pPr>
      <w:pStyle w:val="Nagwek"/>
      <w:jc w:val="center"/>
      <w:rPr>
        <w:i/>
        <w:iCs/>
        <w:color w:val="000000"/>
        <w:sz w:val="18"/>
        <w:szCs w:val="18"/>
      </w:rPr>
    </w:pPr>
  </w:p>
  <w:p w14:paraId="137452B9" w14:textId="77777777" w:rsidR="003369F7" w:rsidRDefault="003369F7" w:rsidP="003369F7">
    <w:pPr>
      <w:pStyle w:val="Nagwek"/>
      <w:jc w:val="center"/>
      <w:rPr>
        <w:i/>
        <w:iCs/>
        <w:color w:val="000000"/>
        <w:sz w:val="18"/>
        <w:szCs w:val="18"/>
      </w:rPr>
    </w:pPr>
  </w:p>
  <w:p w14:paraId="709636C1" w14:textId="09507F83" w:rsidR="003369F7" w:rsidRPr="003369F7" w:rsidRDefault="003369F7" w:rsidP="003369F7">
    <w:pPr>
      <w:pStyle w:val="Nagwek"/>
      <w:jc w:val="center"/>
      <w:rPr>
        <w:rFonts w:ascii="Times New Roman" w:hAnsi="Times New Roman" w:cs="Times New Roman"/>
        <w:i/>
        <w:sz w:val="16"/>
        <w:szCs w:val="16"/>
      </w:rPr>
    </w:pPr>
    <w:r w:rsidRPr="003369F7">
      <w:rPr>
        <w:rFonts w:ascii="Times New Roman" w:hAnsi="Times New Roman" w:cs="Times New Roman"/>
        <w:i/>
        <w:iCs/>
        <w:color w:val="000000"/>
        <w:sz w:val="16"/>
        <w:szCs w:val="16"/>
      </w:rPr>
      <w:t>Postępowanie nr</w:t>
    </w:r>
    <w:r w:rsidRPr="003369F7">
      <w:rPr>
        <w:rFonts w:ascii="Times New Roman" w:hAnsi="Times New Roman" w:cs="Times New Roman"/>
        <w:i/>
        <w:sz w:val="16"/>
        <w:szCs w:val="16"/>
      </w:rPr>
      <w:t xml:space="preserve"> 1801-ILZ1.260.</w:t>
    </w:r>
    <w:r w:rsidR="001012B2">
      <w:rPr>
        <w:rFonts w:ascii="Times New Roman" w:hAnsi="Times New Roman" w:cs="Times New Roman"/>
        <w:i/>
        <w:sz w:val="16"/>
        <w:szCs w:val="16"/>
      </w:rPr>
      <w:t>4</w:t>
    </w:r>
    <w:r w:rsidRPr="003369F7">
      <w:rPr>
        <w:rFonts w:ascii="Times New Roman" w:hAnsi="Times New Roman" w:cs="Times New Roman"/>
        <w:i/>
        <w:sz w:val="16"/>
        <w:szCs w:val="16"/>
      </w:rPr>
      <w:t>0.2020</w:t>
    </w:r>
  </w:p>
  <w:p w14:paraId="4DBF891E" w14:textId="12AAD534" w:rsidR="003369F7" w:rsidRPr="003369F7" w:rsidRDefault="003369F7" w:rsidP="003369F7">
    <w:pPr>
      <w:pStyle w:val="Nagwek"/>
      <w:jc w:val="center"/>
      <w:rPr>
        <w:rFonts w:ascii="Times New Roman" w:hAnsi="Times New Roman" w:cs="Times New Roman"/>
        <w:sz w:val="16"/>
        <w:szCs w:val="16"/>
      </w:rPr>
    </w:pPr>
    <w:r w:rsidRPr="003369F7">
      <w:rPr>
        <w:rFonts w:ascii="Times New Roman" w:hAnsi="Times New Roman" w:cs="Times New Roman"/>
        <w:bCs/>
        <w:sz w:val="16"/>
        <w:szCs w:val="16"/>
      </w:rPr>
      <w:t>„</w:t>
    </w:r>
    <w:r w:rsidR="00356A94" w:rsidRPr="00356A94">
      <w:rPr>
        <w:rFonts w:ascii="Times New Roman" w:hAnsi="Times New Roman" w:cs="Times New Roman"/>
        <w:bCs/>
        <w:sz w:val="16"/>
        <w:szCs w:val="16"/>
      </w:rPr>
      <w:t>Roboty remontowe na terenie Rzeszowa w jednostkach Izby Administracji Skarbowej w Rzeszowie</w:t>
    </w:r>
    <w:r w:rsidRPr="003369F7">
      <w:rPr>
        <w:rFonts w:ascii="Times New Roman" w:hAnsi="Times New Roman" w:cs="Times New Roman"/>
        <w:sz w:val="16"/>
        <w:szCs w:val="16"/>
      </w:rPr>
      <w:t>”</w:t>
    </w:r>
  </w:p>
  <w:p w14:paraId="47FC193E" w14:textId="77777777" w:rsidR="003369F7" w:rsidRPr="003369F7" w:rsidRDefault="003369F7">
    <w:pPr>
      <w:pStyle w:val="Nagwek"/>
      <w:rPr>
        <w:rFonts w:ascii="Times New Roman" w:hAnsi="Times New Roman" w:cs="Times New Roman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0F545A"/>
    <w:multiLevelType w:val="multilevel"/>
    <w:tmpl w:val="C9BE2644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2A3740CE"/>
    <w:multiLevelType w:val="multilevel"/>
    <w:tmpl w:val="C6F400D6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39621ACE"/>
    <w:multiLevelType w:val="hybridMultilevel"/>
    <w:tmpl w:val="19E6DE0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97845FF"/>
    <w:multiLevelType w:val="multilevel"/>
    <w:tmpl w:val="0D84FD84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4" w15:restartNumberingAfterBreak="0">
    <w:nsid w:val="62982F6B"/>
    <w:multiLevelType w:val="multilevel"/>
    <w:tmpl w:val="C9BE2644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774267FE"/>
    <w:multiLevelType w:val="multilevel"/>
    <w:tmpl w:val="C9BE2644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7E7B10AA"/>
    <w:multiLevelType w:val="multilevel"/>
    <w:tmpl w:val="E1C4A4D4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num w:numId="1">
    <w:abstractNumId w:val="6"/>
  </w:num>
  <w:num w:numId="2">
    <w:abstractNumId w:val="4"/>
  </w:num>
  <w:num w:numId="3">
    <w:abstractNumId w:val="1"/>
  </w:num>
  <w:num w:numId="4">
    <w:abstractNumId w:val="3"/>
  </w:num>
  <w:num w:numId="5">
    <w:abstractNumId w:val="5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A57BB"/>
    <w:rsid w:val="001012B2"/>
    <w:rsid w:val="001B1157"/>
    <w:rsid w:val="001D3684"/>
    <w:rsid w:val="00211AA6"/>
    <w:rsid w:val="002B575A"/>
    <w:rsid w:val="00324AB2"/>
    <w:rsid w:val="003369F7"/>
    <w:rsid w:val="00356A94"/>
    <w:rsid w:val="004108E1"/>
    <w:rsid w:val="006201FB"/>
    <w:rsid w:val="006F7122"/>
    <w:rsid w:val="007012C5"/>
    <w:rsid w:val="007A2966"/>
    <w:rsid w:val="007C0389"/>
    <w:rsid w:val="007D75D8"/>
    <w:rsid w:val="007E69B2"/>
    <w:rsid w:val="00886613"/>
    <w:rsid w:val="009260C5"/>
    <w:rsid w:val="00B75C3F"/>
    <w:rsid w:val="00C47020"/>
    <w:rsid w:val="00CB1741"/>
    <w:rsid w:val="00CC3DB0"/>
    <w:rsid w:val="00DA57BB"/>
    <w:rsid w:val="00E159FD"/>
    <w:rsid w:val="00E35E7D"/>
    <w:rsid w:val="00EF35F5"/>
    <w:rsid w:val="00F057A6"/>
    <w:rsid w:val="00F47B1F"/>
    <w:rsid w:val="00FD0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24AD766B"/>
  <w15:docId w15:val="{83329371-AA0B-45AC-AB77-388889B49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Cs w:val="22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A32AC"/>
    <w:pPr>
      <w:spacing w:after="200" w:line="276" w:lineRule="auto"/>
    </w:pPr>
    <w:rPr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2F7983"/>
    <w:rPr>
      <w:rFonts w:ascii="Tahoma" w:hAnsi="Tahoma" w:cs="Tahoma"/>
      <w:sz w:val="16"/>
      <w:szCs w:val="16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311016"/>
  </w:style>
  <w:style w:type="character" w:customStyle="1" w:styleId="StopkaZnak">
    <w:name w:val="Stopka Znak"/>
    <w:basedOn w:val="Domylnaczcionkaakapitu"/>
    <w:link w:val="Stopka"/>
    <w:uiPriority w:val="99"/>
    <w:qFormat/>
    <w:rsid w:val="00311016"/>
  </w:style>
  <w:style w:type="character" w:customStyle="1" w:styleId="Znakinumeracji">
    <w:name w:val="Znaki numeracji"/>
    <w:qFormat/>
    <w:rsid w:val="00E159FD"/>
  </w:style>
  <w:style w:type="paragraph" w:styleId="Nagwek">
    <w:name w:val="header"/>
    <w:basedOn w:val="Normalny"/>
    <w:next w:val="Tekstpodstawowy"/>
    <w:link w:val="NagwekZnak"/>
    <w:uiPriority w:val="99"/>
    <w:unhideWhenUsed/>
    <w:rsid w:val="00311016"/>
    <w:pPr>
      <w:tabs>
        <w:tab w:val="center" w:pos="4536"/>
        <w:tab w:val="right" w:pos="9072"/>
      </w:tabs>
      <w:spacing w:after="0" w:line="240" w:lineRule="auto"/>
    </w:pPr>
  </w:style>
  <w:style w:type="paragraph" w:styleId="Tekstpodstawowy">
    <w:name w:val="Body Text"/>
    <w:basedOn w:val="Normalny"/>
    <w:rsid w:val="00E159FD"/>
    <w:pPr>
      <w:spacing w:after="140"/>
    </w:pPr>
  </w:style>
  <w:style w:type="paragraph" w:styleId="Lista">
    <w:name w:val="List"/>
    <w:basedOn w:val="Tekstpodstawowy"/>
    <w:rsid w:val="00E159FD"/>
    <w:rPr>
      <w:rFonts w:cs="Arial"/>
    </w:rPr>
  </w:style>
  <w:style w:type="paragraph" w:styleId="Legenda">
    <w:name w:val="caption"/>
    <w:basedOn w:val="Normalny"/>
    <w:qFormat/>
    <w:rsid w:val="00E159FD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rsid w:val="00E159FD"/>
    <w:pPr>
      <w:suppressLineNumbers/>
    </w:pPr>
    <w:rPr>
      <w:rFonts w:cs="Arial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2F7983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195790"/>
    <w:pPr>
      <w:ind w:left="720"/>
      <w:contextualSpacing/>
    </w:pPr>
  </w:style>
  <w:style w:type="paragraph" w:customStyle="1" w:styleId="Gwkaistopka">
    <w:name w:val="Główka i stopka"/>
    <w:basedOn w:val="Normalny"/>
    <w:qFormat/>
    <w:rsid w:val="00E159FD"/>
  </w:style>
  <w:style w:type="paragraph" w:styleId="Stopka">
    <w:name w:val="footer"/>
    <w:basedOn w:val="Normalny"/>
    <w:link w:val="StopkaZnak"/>
    <w:uiPriority w:val="99"/>
    <w:unhideWhenUsed/>
    <w:rsid w:val="00311016"/>
    <w:pPr>
      <w:tabs>
        <w:tab w:val="center" w:pos="4536"/>
        <w:tab w:val="right" w:pos="9072"/>
      </w:tabs>
      <w:spacing w:after="0" w:line="240" w:lineRule="auto"/>
    </w:pPr>
  </w:style>
  <w:style w:type="paragraph" w:customStyle="1" w:styleId="Default">
    <w:name w:val="Default"/>
    <w:qFormat/>
    <w:rsid w:val="00EE1882"/>
    <w:rPr>
      <w:rFonts w:ascii="Times New Roman" w:hAnsi="Times New Roman" w:cs="Times New Roman"/>
      <w:color w:val="000000"/>
      <w:sz w:val="24"/>
      <w:szCs w:val="24"/>
    </w:rPr>
  </w:style>
  <w:style w:type="numbering" w:customStyle="1" w:styleId="Punktor">
    <w:name w:val="Punktor •"/>
    <w:qFormat/>
    <w:rsid w:val="00E159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6</Pages>
  <Words>567</Words>
  <Characters>3403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Harczuk-Dołba</dc:creator>
  <cp:lastModifiedBy>Chruściel Bogusław</cp:lastModifiedBy>
  <cp:revision>17</cp:revision>
  <cp:lastPrinted>2020-06-08T07:27:00Z</cp:lastPrinted>
  <dcterms:created xsi:type="dcterms:W3CDTF">2020-06-08T06:36:00Z</dcterms:created>
  <dcterms:modified xsi:type="dcterms:W3CDTF">2020-07-16T11:44:00Z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